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6228A" w14:textId="77777777" w:rsidR="0094205B" w:rsidRDefault="0094205B" w:rsidP="0094205B"/>
    <w:p w14:paraId="3079F3AE" w14:textId="5186371F" w:rsidR="0094205B" w:rsidRPr="0094205B" w:rsidRDefault="0094205B" w:rsidP="0094205B">
      <w:pPr>
        <w:jc w:val="center"/>
        <w:rPr>
          <w:b/>
          <w:bCs/>
          <w:sz w:val="28"/>
          <w:szCs w:val="28"/>
        </w:rPr>
      </w:pPr>
      <w:r w:rsidRPr="0094205B">
        <w:rPr>
          <w:b/>
          <w:bCs/>
          <w:sz w:val="28"/>
          <w:szCs w:val="28"/>
        </w:rPr>
        <w:t>Übersicht zur Fallliste</w:t>
      </w:r>
    </w:p>
    <w:p w14:paraId="09D4A9F9" w14:textId="690FC87D" w:rsidR="00756415" w:rsidRDefault="00756415" w:rsidP="001024E7">
      <w:pPr>
        <w:tabs>
          <w:tab w:val="left" w:pos="7995"/>
        </w:tabs>
      </w:pPr>
      <w:r>
        <w:t>Name, Vorname:</w:t>
      </w:r>
      <w:r w:rsidR="00EC14A7">
        <w:t xml:space="preserve"> </w:t>
      </w:r>
      <w:r w:rsidR="001024E7">
        <w:tab/>
      </w:r>
    </w:p>
    <w:p w14:paraId="1E736CD7" w14:textId="4D23384A" w:rsidR="00756415" w:rsidRDefault="0075641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1389"/>
        <w:gridCol w:w="1929"/>
        <w:gridCol w:w="1921"/>
      </w:tblGrid>
      <w:tr w:rsidR="00756415" w14:paraId="07D37E53" w14:textId="77777777" w:rsidTr="001024E7">
        <w:tc>
          <w:tcPr>
            <w:tcW w:w="3823" w:type="dxa"/>
          </w:tcPr>
          <w:p w14:paraId="47E7583D" w14:textId="4AFFE2F5" w:rsidR="00756415" w:rsidRPr="00EC14A7" w:rsidRDefault="00756415" w:rsidP="00756415">
            <w:pPr>
              <w:rPr>
                <w:b/>
                <w:bCs/>
              </w:rPr>
            </w:pPr>
            <w:r w:rsidRPr="00EC14A7">
              <w:rPr>
                <w:b/>
                <w:bCs/>
              </w:rPr>
              <w:t xml:space="preserve"> Bereich</w:t>
            </w:r>
          </w:p>
        </w:tc>
        <w:tc>
          <w:tcPr>
            <w:tcW w:w="1389" w:type="dxa"/>
          </w:tcPr>
          <w:p w14:paraId="1131097C" w14:textId="55B2A36D" w:rsidR="00756415" w:rsidRPr="00EC14A7" w:rsidRDefault="00756415" w:rsidP="00756415">
            <w:pPr>
              <w:rPr>
                <w:b/>
                <w:bCs/>
              </w:rPr>
            </w:pPr>
            <w:r w:rsidRPr="00EC14A7">
              <w:rPr>
                <w:b/>
                <w:bCs/>
              </w:rPr>
              <w:t>Fallnummer</w:t>
            </w:r>
          </w:p>
        </w:tc>
        <w:tc>
          <w:tcPr>
            <w:tcW w:w="1929" w:type="dxa"/>
          </w:tcPr>
          <w:p w14:paraId="21458E0D" w14:textId="41345EF2" w:rsidR="00756415" w:rsidRPr="00EC14A7" w:rsidRDefault="00756415" w:rsidP="00756415">
            <w:pPr>
              <w:rPr>
                <w:b/>
                <w:bCs/>
              </w:rPr>
            </w:pPr>
            <w:r w:rsidRPr="00EC14A7">
              <w:rPr>
                <w:b/>
                <w:bCs/>
              </w:rPr>
              <w:t>Außergerichtliches Verfahren</w:t>
            </w:r>
          </w:p>
        </w:tc>
        <w:tc>
          <w:tcPr>
            <w:tcW w:w="1921" w:type="dxa"/>
          </w:tcPr>
          <w:p w14:paraId="04673E73" w14:textId="41BB543B" w:rsidR="00756415" w:rsidRPr="00EC14A7" w:rsidRDefault="00756415" w:rsidP="00756415">
            <w:pPr>
              <w:rPr>
                <w:b/>
                <w:bCs/>
              </w:rPr>
            </w:pPr>
            <w:r w:rsidRPr="00EC14A7">
              <w:rPr>
                <w:b/>
                <w:bCs/>
              </w:rPr>
              <w:t>Gerichtliches Verfahren</w:t>
            </w:r>
          </w:p>
        </w:tc>
      </w:tr>
      <w:tr w:rsidR="00756415" w14:paraId="51C1BDCE" w14:textId="77777777" w:rsidTr="00EC14A7">
        <w:tc>
          <w:tcPr>
            <w:tcW w:w="9062" w:type="dxa"/>
            <w:gridSpan w:val="4"/>
            <w:shd w:val="clear" w:color="auto" w:fill="EDEDED" w:themeFill="accent3" w:themeFillTint="33"/>
          </w:tcPr>
          <w:p w14:paraId="11127D53" w14:textId="1EBEEE82" w:rsidR="00756415" w:rsidRPr="00EC14A7" w:rsidRDefault="00EC14A7" w:rsidP="00EC14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A. </w:t>
            </w:r>
            <w:r w:rsidR="00756415" w:rsidRPr="00EC14A7">
              <w:rPr>
                <w:b/>
                <w:bCs/>
              </w:rPr>
              <w:t>Internationales Steuerrecht</w:t>
            </w:r>
          </w:p>
          <w:p w14:paraId="1AC9FB7D" w14:textId="3E6057BB" w:rsidR="00EC14A7" w:rsidRPr="00EC14A7" w:rsidRDefault="00EC14A7" w:rsidP="00EC14A7">
            <w:pPr>
              <w:ind w:left="360"/>
              <w:rPr>
                <w:b/>
                <w:bCs/>
              </w:rPr>
            </w:pPr>
          </w:p>
        </w:tc>
      </w:tr>
      <w:tr w:rsidR="00756415" w14:paraId="2B032A61" w14:textId="77777777" w:rsidTr="001024E7">
        <w:tc>
          <w:tcPr>
            <w:tcW w:w="3823" w:type="dxa"/>
          </w:tcPr>
          <w:p w14:paraId="710FC4EC" w14:textId="65650DDA" w:rsidR="00756415" w:rsidRDefault="00EC14A7" w:rsidP="00EC14A7">
            <w:r>
              <w:t xml:space="preserve">1. </w:t>
            </w:r>
            <w:r w:rsidR="00756415">
              <w:t>Außensteuerrecht</w:t>
            </w:r>
          </w:p>
          <w:p w14:paraId="109B680C" w14:textId="3D364D3D" w:rsidR="00756415" w:rsidRDefault="00756415">
            <w:r>
              <w:t xml:space="preserve">(Nationales) </w:t>
            </w:r>
          </w:p>
        </w:tc>
        <w:tc>
          <w:tcPr>
            <w:tcW w:w="1389" w:type="dxa"/>
          </w:tcPr>
          <w:p w14:paraId="34F35087" w14:textId="77777777" w:rsidR="00756415" w:rsidRDefault="00756415"/>
        </w:tc>
        <w:tc>
          <w:tcPr>
            <w:tcW w:w="1929" w:type="dxa"/>
          </w:tcPr>
          <w:p w14:paraId="75651F69" w14:textId="77777777" w:rsidR="00756415" w:rsidRDefault="00756415"/>
        </w:tc>
        <w:tc>
          <w:tcPr>
            <w:tcW w:w="1921" w:type="dxa"/>
          </w:tcPr>
          <w:p w14:paraId="4372ED37" w14:textId="77777777" w:rsidR="00756415" w:rsidRDefault="00756415"/>
        </w:tc>
      </w:tr>
      <w:tr w:rsidR="00756415" w14:paraId="3591A535" w14:textId="77777777" w:rsidTr="001024E7">
        <w:tc>
          <w:tcPr>
            <w:tcW w:w="3823" w:type="dxa"/>
          </w:tcPr>
          <w:p w14:paraId="337D8516" w14:textId="07594D6B" w:rsidR="00756415" w:rsidRDefault="00EC14A7">
            <w:r>
              <w:t xml:space="preserve">2. </w:t>
            </w:r>
            <w:r w:rsidR="00756415">
              <w:t>Recht der Doppelbesteuerung</w:t>
            </w:r>
          </w:p>
        </w:tc>
        <w:tc>
          <w:tcPr>
            <w:tcW w:w="1389" w:type="dxa"/>
          </w:tcPr>
          <w:p w14:paraId="71675928" w14:textId="77777777" w:rsidR="00756415" w:rsidRDefault="00756415"/>
        </w:tc>
        <w:tc>
          <w:tcPr>
            <w:tcW w:w="1929" w:type="dxa"/>
          </w:tcPr>
          <w:p w14:paraId="24D44E44" w14:textId="77777777" w:rsidR="00756415" w:rsidRDefault="00756415"/>
        </w:tc>
        <w:tc>
          <w:tcPr>
            <w:tcW w:w="1921" w:type="dxa"/>
          </w:tcPr>
          <w:p w14:paraId="7FCB4E8E" w14:textId="77777777" w:rsidR="00756415" w:rsidRDefault="00756415"/>
        </w:tc>
      </w:tr>
      <w:tr w:rsidR="00756415" w14:paraId="7B24EF7C" w14:textId="77777777" w:rsidTr="001024E7">
        <w:tc>
          <w:tcPr>
            <w:tcW w:w="3823" w:type="dxa"/>
          </w:tcPr>
          <w:p w14:paraId="2F7BB367" w14:textId="0D601EEE" w:rsidR="00756415" w:rsidRDefault="00EC14A7">
            <w:r>
              <w:t xml:space="preserve">3. </w:t>
            </w:r>
            <w:r w:rsidR="00756415">
              <w:t>Internationale Bezüge des Umwandlungssteuerrecht</w:t>
            </w:r>
          </w:p>
        </w:tc>
        <w:tc>
          <w:tcPr>
            <w:tcW w:w="1389" w:type="dxa"/>
          </w:tcPr>
          <w:p w14:paraId="379E4565" w14:textId="77777777" w:rsidR="00756415" w:rsidRDefault="00756415"/>
        </w:tc>
        <w:tc>
          <w:tcPr>
            <w:tcW w:w="1929" w:type="dxa"/>
          </w:tcPr>
          <w:p w14:paraId="4DD8F866" w14:textId="77777777" w:rsidR="00756415" w:rsidRDefault="00756415"/>
        </w:tc>
        <w:tc>
          <w:tcPr>
            <w:tcW w:w="1921" w:type="dxa"/>
          </w:tcPr>
          <w:p w14:paraId="17BE508D" w14:textId="77777777" w:rsidR="00756415" w:rsidRDefault="00756415"/>
        </w:tc>
      </w:tr>
      <w:tr w:rsidR="00756415" w14:paraId="1B452565" w14:textId="77777777" w:rsidTr="001024E7">
        <w:tc>
          <w:tcPr>
            <w:tcW w:w="3823" w:type="dxa"/>
          </w:tcPr>
          <w:p w14:paraId="53046613" w14:textId="1463D77D" w:rsidR="00756415" w:rsidRDefault="00EC14A7">
            <w:r>
              <w:t xml:space="preserve">4. </w:t>
            </w:r>
            <w:r w:rsidR="00424877">
              <w:t xml:space="preserve">Grundzüge internationaler </w:t>
            </w:r>
            <w:proofErr w:type="spellStart"/>
            <w:r w:rsidR="00424877">
              <w:t>Einkünftezuordnung</w:t>
            </w:r>
            <w:proofErr w:type="spellEnd"/>
            <w:r w:rsidR="00424877">
              <w:t>, soweit nicht in einem anderen Punkt erfasst</w:t>
            </w:r>
          </w:p>
        </w:tc>
        <w:tc>
          <w:tcPr>
            <w:tcW w:w="1389" w:type="dxa"/>
          </w:tcPr>
          <w:p w14:paraId="6ACCD4D2" w14:textId="77777777" w:rsidR="00756415" w:rsidRDefault="00756415"/>
        </w:tc>
        <w:tc>
          <w:tcPr>
            <w:tcW w:w="1929" w:type="dxa"/>
          </w:tcPr>
          <w:p w14:paraId="4F0D6809" w14:textId="77777777" w:rsidR="00756415" w:rsidRDefault="00756415"/>
        </w:tc>
        <w:tc>
          <w:tcPr>
            <w:tcW w:w="1921" w:type="dxa"/>
          </w:tcPr>
          <w:p w14:paraId="505D02E7" w14:textId="77777777" w:rsidR="00756415" w:rsidRDefault="00756415"/>
        </w:tc>
      </w:tr>
      <w:tr w:rsidR="00756415" w14:paraId="56E85E0B" w14:textId="77777777" w:rsidTr="001024E7">
        <w:tc>
          <w:tcPr>
            <w:tcW w:w="3823" w:type="dxa"/>
          </w:tcPr>
          <w:p w14:paraId="46B8667D" w14:textId="7A67C294" w:rsidR="00756415" w:rsidRDefault="001024E7">
            <w:r>
              <w:t xml:space="preserve">5. </w:t>
            </w:r>
            <w:r w:rsidR="00424877">
              <w:t>Besteuerung von Steuerausländern in Deutschland (beschränkt Steuerpflichtige)</w:t>
            </w:r>
          </w:p>
        </w:tc>
        <w:tc>
          <w:tcPr>
            <w:tcW w:w="1389" w:type="dxa"/>
          </w:tcPr>
          <w:p w14:paraId="2B40983C" w14:textId="77777777" w:rsidR="00756415" w:rsidRDefault="00756415"/>
        </w:tc>
        <w:tc>
          <w:tcPr>
            <w:tcW w:w="1929" w:type="dxa"/>
          </w:tcPr>
          <w:p w14:paraId="681D12EE" w14:textId="77777777" w:rsidR="00756415" w:rsidRDefault="00756415"/>
        </w:tc>
        <w:tc>
          <w:tcPr>
            <w:tcW w:w="1921" w:type="dxa"/>
          </w:tcPr>
          <w:p w14:paraId="3E6C2C32" w14:textId="77777777" w:rsidR="00756415" w:rsidRDefault="00756415"/>
        </w:tc>
      </w:tr>
      <w:tr w:rsidR="00756415" w14:paraId="2F579263" w14:textId="77777777" w:rsidTr="001024E7">
        <w:tc>
          <w:tcPr>
            <w:tcW w:w="3823" w:type="dxa"/>
          </w:tcPr>
          <w:p w14:paraId="2B6CAAB5" w14:textId="7445B60C" w:rsidR="00756415" w:rsidRDefault="001024E7">
            <w:r>
              <w:t xml:space="preserve">6. </w:t>
            </w:r>
            <w:r w:rsidR="00424877">
              <w:t>Internationale Steuerplanung</w:t>
            </w:r>
          </w:p>
        </w:tc>
        <w:tc>
          <w:tcPr>
            <w:tcW w:w="1389" w:type="dxa"/>
          </w:tcPr>
          <w:p w14:paraId="02DDAC03" w14:textId="77777777" w:rsidR="00756415" w:rsidRDefault="00756415"/>
        </w:tc>
        <w:tc>
          <w:tcPr>
            <w:tcW w:w="1929" w:type="dxa"/>
          </w:tcPr>
          <w:p w14:paraId="0D1CA2CB" w14:textId="77777777" w:rsidR="00756415" w:rsidRDefault="00756415"/>
        </w:tc>
        <w:tc>
          <w:tcPr>
            <w:tcW w:w="1921" w:type="dxa"/>
          </w:tcPr>
          <w:p w14:paraId="1E9E05F7" w14:textId="77777777" w:rsidR="00756415" w:rsidRDefault="00756415"/>
        </w:tc>
      </w:tr>
      <w:tr w:rsidR="00756415" w14:paraId="5E7355C6" w14:textId="77777777" w:rsidTr="001024E7">
        <w:tc>
          <w:tcPr>
            <w:tcW w:w="3823" w:type="dxa"/>
          </w:tcPr>
          <w:p w14:paraId="07CA3A0A" w14:textId="403DA795" w:rsidR="00756415" w:rsidRDefault="001024E7">
            <w:r>
              <w:t xml:space="preserve">7. </w:t>
            </w:r>
            <w:r w:rsidR="00756415">
              <w:t>Grenzüberschreitende Arbeitnehmerbesteuerung</w:t>
            </w:r>
          </w:p>
        </w:tc>
        <w:tc>
          <w:tcPr>
            <w:tcW w:w="1389" w:type="dxa"/>
          </w:tcPr>
          <w:p w14:paraId="742133A6" w14:textId="77777777" w:rsidR="00756415" w:rsidRDefault="00756415"/>
        </w:tc>
        <w:tc>
          <w:tcPr>
            <w:tcW w:w="1929" w:type="dxa"/>
          </w:tcPr>
          <w:p w14:paraId="38C752FA" w14:textId="77777777" w:rsidR="00756415" w:rsidRDefault="00756415"/>
        </w:tc>
        <w:tc>
          <w:tcPr>
            <w:tcW w:w="1921" w:type="dxa"/>
          </w:tcPr>
          <w:p w14:paraId="51C71B68" w14:textId="77777777" w:rsidR="00756415" w:rsidRDefault="00756415"/>
        </w:tc>
      </w:tr>
      <w:tr w:rsidR="00756415" w14:paraId="428A8B4C" w14:textId="77777777" w:rsidTr="001024E7">
        <w:tc>
          <w:tcPr>
            <w:tcW w:w="3823" w:type="dxa"/>
          </w:tcPr>
          <w:p w14:paraId="09AE637A" w14:textId="4D141E46" w:rsidR="00756415" w:rsidRDefault="001024E7">
            <w:r>
              <w:t xml:space="preserve">8. </w:t>
            </w:r>
            <w:r w:rsidR="00424877">
              <w:t>Internationales Erbschaftssteuerrecht und ggf. Vermögenssteuerrecht</w:t>
            </w:r>
          </w:p>
        </w:tc>
        <w:tc>
          <w:tcPr>
            <w:tcW w:w="1389" w:type="dxa"/>
          </w:tcPr>
          <w:p w14:paraId="022AEAEF" w14:textId="77777777" w:rsidR="00756415" w:rsidRDefault="00756415"/>
        </w:tc>
        <w:tc>
          <w:tcPr>
            <w:tcW w:w="1929" w:type="dxa"/>
          </w:tcPr>
          <w:p w14:paraId="43837B5C" w14:textId="77777777" w:rsidR="00756415" w:rsidRDefault="00756415"/>
        </w:tc>
        <w:tc>
          <w:tcPr>
            <w:tcW w:w="1921" w:type="dxa"/>
          </w:tcPr>
          <w:p w14:paraId="26205C88" w14:textId="77777777" w:rsidR="00756415" w:rsidRDefault="00756415"/>
        </w:tc>
      </w:tr>
      <w:tr w:rsidR="00756415" w14:paraId="143F279B" w14:textId="77777777" w:rsidTr="001024E7">
        <w:tc>
          <w:tcPr>
            <w:tcW w:w="3823" w:type="dxa"/>
          </w:tcPr>
          <w:p w14:paraId="15C55388" w14:textId="277756C0" w:rsidR="00756415" w:rsidRDefault="00424877">
            <w:r>
              <w:t>9</w:t>
            </w:r>
            <w:r w:rsidR="001024E7">
              <w:t xml:space="preserve">. </w:t>
            </w:r>
            <w:r w:rsidR="00756415">
              <w:t>Verrechnungspreise einschließlich der Dokumentationspflichten</w:t>
            </w:r>
          </w:p>
        </w:tc>
        <w:tc>
          <w:tcPr>
            <w:tcW w:w="1389" w:type="dxa"/>
          </w:tcPr>
          <w:p w14:paraId="4E223630" w14:textId="77777777" w:rsidR="00756415" w:rsidRDefault="00756415"/>
        </w:tc>
        <w:tc>
          <w:tcPr>
            <w:tcW w:w="1929" w:type="dxa"/>
          </w:tcPr>
          <w:p w14:paraId="1185A89B" w14:textId="77777777" w:rsidR="00756415" w:rsidRDefault="00756415"/>
        </w:tc>
        <w:tc>
          <w:tcPr>
            <w:tcW w:w="1921" w:type="dxa"/>
          </w:tcPr>
          <w:p w14:paraId="4FA1FBA1" w14:textId="77777777" w:rsidR="00756415" w:rsidRDefault="00756415"/>
        </w:tc>
      </w:tr>
      <w:tr w:rsidR="00756415" w14:paraId="6819C4CA" w14:textId="77777777" w:rsidTr="001024E7">
        <w:tc>
          <w:tcPr>
            <w:tcW w:w="3823" w:type="dxa"/>
          </w:tcPr>
          <w:p w14:paraId="55DF3029" w14:textId="660D128C" w:rsidR="00756415" w:rsidRDefault="001024E7">
            <w:r>
              <w:t>1</w:t>
            </w:r>
            <w:r w:rsidR="00424877">
              <w:t>0</w:t>
            </w:r>
            <w:r>
              <w:t xml:space="preserve">. </w:t>
            </w:r>
            <w:r w:rsidR="00756415">
              <w:t xml:space="preserve">Verfahrensrechtliche Besonderheiten bei grenzüberschreitenden Sachverhalten </w:t>
            </w:r>
          </w:p>
        </w:tc>
        <w:tc>
          <w:tcPr>
            <w:tcW w:w="1389" w:type="dxa"/>
          </w:tcPr>
          <w:p w14:paraId="6E478057" w14:textId="77777777" w:rsidR="00756415" w:rsidRDefault="00756415"/>
        </w:tc>
        <w:tc>
          <w:tcPr>
            <w:tcW w:w="1929" w:type="dxa"/>
          </w:tcPr>
          <w:p w14:paraId="48137594" w14:textId="77777777" w:rsidR="00756415" w:rsidRDefault="00756415"/>
        </w:tc>
        <w:tc>
          <w:tcPr>
            <w:tcW w:w="1921" w:type="dxa"/>
          </w:tcPr>
          <w:p w14:paraId="2D927EDE" w14:textId="77777777" w:rsidR="00756415" w:rsidRDefault="00756415"/>
        </w:tc>
      </w:tr>
      <w:tr w:rsidR="0094205B" w14:paraId="07D6A8BC" w14:textId="77777777" w:rsidTr="001024E7">
        <w:tc>
          <w:tcPr>
            <w:tcW w:w="9062" w:type="dxa"/>
            <w:gridSpan w:val="4"/>
            <w:shd w:val="clear" w:color="auto" w:fill="EDEDED" w:themeFill="accent3" w:themeFillTint="33"/>
          </w:tcPr>
          <w:p w14:paraId="445568E2" w14:textId="52ADAF4F" w:rsidR="0094205B" w:rsidRPr="001024E7" w:rsidRDefault="001024E7">
            <w:pPr>
              <w:rPr>
                <w:b/>
                <w:bCs/>
              </w:rPr>
            </w:pPr>
            <w:r w:rsidRPr="001024E7">
              <w:rPr>
                <w:b/>
                <w:bCs/>
              </w:rPr>
              <w:t xml:space="preserve">B. </w:t>
            </w:r>
            <w:r w:rsidR="0094205B" w:rsidRPr="001024E7">
              <w:rPr>
                <w:b/>
                <w:bCs/>
              </w:rPr>
              <w:t>Steuerrechtliche Bezüge des Europarecht</w:t>
            </w:r>
          </w:p>
          <w:p w14:paraId="799297CE" w14:textId="42AB652E" w:rsidR="001024E7" w:rsidRDefault="001024E7"/>
        </w:tc>
      </w:tr>
      <w:tr w:rsidR="00756415" w14:paraId="784B3FE0" w14:textId="77777777" w:rsidTr="001024E7">
        <w:tc>
          <w:tcPr>
            <w:tcW w:w="3823" w:type="dxa"/>
          </w:tcPr>
          <w:p w14:paraId="5113E12E" w14:textId="6826783E" w:rsidR="00756415" w:rsidRDefault="001024E7">
            <w:r>
              <w:t xml:space="preserve">1. </w:t>
            </w:r>
            <w:r w:rsidR="008B34B4">
              <w:t xml:space="preserve">Grundbezüge des AEUV, insbesondere die Grundfreiheiten, soweit sie für das Europäische und </w:t>
            </w:r>
            <w:proofErr w:type="spellStart"/>
            <w:r w:rsidR="008B34B4">
              <w:t>Internationale</w:t>
            </w:r>
            <w:proofErr w:type="spellEnd"/>
            <w:r w:rsidR="008B34B4">
              <w:t xml:space="preserve"> Steuerrecht relevant ist </w:t>
            </w:r>
          </w:p>
        </w:tc>
        <w:tc>
          <w:tcPr>
            <w:tcW w:w="1389" w:type="dxa"/>
          </w:tcPr>
          <w:p w14:paraId="02B273FC" w14:textId="77777777" w:rsidR="00756415" w:rsidRDefault="00756415"/>
        </w:tc>
        <w:tc>
          <w:tcPr>
            <w:tcW w:w="1929" w:type="dxa"/>
          </w:tcPr>
          <w:p w14:paraId="13184EF6" w14:textId="77777777" w:rsidR="00756415" w:rsidRDefault="00756415"/>
        </w:tc>
        <w:tc>
          <w:tcPr>
            <w:tcW w:w="1921" w:type="dxa"/>
          </w:tcPr>
          <w:p w14:paraId="2699E0A1" w14:textId="77777777" w:rsidR="00756415" w:rsidRDefault="00756415"/>
        </w:tc>
      </w:tr>
      <w:tr w:rsidR="00756415" w14:paraId="671CBCE3" w14:textId="77777777" w:rsidTr="001024E7">
        <w:tc>
          <w:tcPr>
            <w:tcW w:w="3823" w:type="dxa"/>
          </w:tcPr>
          <w:p w14:paraId="79DE67D6" w14:textId="5DE7C07F" w:rsidR="00756415" w:rsidRDefault="001024E7">
            <w:r>
              <w:t xml:space="preserve">2. </w:t>
            </w:r>
            <w:r w:rsidR="0094205B">
              <w:t>EU-Steuerrecht, EU-Richtlinien</w:t>
            </w:r>
          </w:p>
        </w:tc>
        <w:tc>
          <w:tcPr>
            <w:tcW w:w="1389" w:type="dxa"/>
          </w:tcPr>
          <w:p w14:paraId="6442797F" w14:textId="77777777" w:rsidR="00756415" w:rsidRDefault="00756415"/>
        </w:tc>
        <w:tc>
          <w:tcPr>
            <w:tcW w:w="1929" w:type="dxa"/>
          </w:tcPr>
          <w:p w14:paraId="653BE79C" w14:textId="77777777" w:rsidR="00756415" w:rsidRDefault="00756415"/>
        </w:tc>
        <w:tc>
          <w:tcPr>
            <w:tcW w:w="1921" w:type="dxa"/>
          </w:tcPr>
          <w:p w14:paraId="463129C8" w14:textId="77777777" w:rsidR="00756415" w:rsidRDefault="00756415"/>
        </w:tc>
      </w:tr>
    </w:tbl>
    <w:p w14:paraId="5B3353F6" w14:textId="0F88DD3B" w:rsidR="0094205B" w:rsidRDefault="0094205B"/>
    <w:p w14:paraId="75EAA8AD" w14:textId="720B77B7" w:rsidR="0094205B" w:rsidRDefault="0094205B"/>
    <w:sectPr w:rsidR="0094205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FC877" w14:textId="77777777" w:rsidR="0094205B" w:rsidRDefault="0094205B" w:rsidP="0094205B">
      <w:pPr>
        <w:spacing w:after="0" w:line="240" w:lineRule="auto"/>
      </w:pPr>
      <w:r>
        <w:separator/>
      </w:r>
    </w:p>
  </w:endnote>
  <w:endnote w:type="continuationSeparator" w:id="0">
    <w:p w14:paraId="7E3FF863" w14:textId="77777777" w:rsidR="0094205B" w:rsidRDefault="0094205B" w:rsidP="0094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90924" w14:textId="77777777" w:rsidR="0094205B" w:rsidRDefault="0094205B" w:rsidP="0094205B">
      <w:pPr>
        <w:spacing w:after="0" w:line="240" w:lineRule="auto"/>
      </w:pPr>
      <w:r>
        <w:separator/>
      </w:r>
    </w:p>
  </w:footnote>
  <w:footnote w:type="continuationSeparator" w:id="0">
    <w:p w14:paraId="26B421A0" w14:textId="77777777" w:rsidR="0094205B" w:rsidRDefault="0094205B" w:rsidP="00942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2187B" w14:textId="4CAD0B7C" w:rsidR="0094205B" w:rsidRDefault="0094205B" w:rsidP="0094205B">
    <w:r>
      <w:t>Anlage zum Antrag auch Verleihung der Fachberaterbezeichnung „Fachberater/in für Internationales Steuerrecht“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A0014"/>
    <w:multiLevelType w:val="hybridMultilevel"/>
    <w:tmpl w:val="E30CC8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E04C8"/>
    <w:multiLevelType w:val="hybridMultilevel"/>
    <w:tmpl w:val="0498B79C"/>
    <w:lvl w:ilvl="0" w:tplc="695C84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114564">
    <w:abstractNumId w:val="1"/>
  </w:num>
  <w:num w:numId="2" w16cid:durableId="329527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15"/>
    <w:rsid w:val="00043B93"/>
    <w:rsid w:val="00057A2E"/>
    <w:rsid w:val="001024E7"/>
    <w:rsid w:val="00334220"/>
    <w:rsid w:val="003732BF"/>
    <w:rsid w:val="00424877"/>
    <w:rsid w:val="004479B0"/>
    <w:rsid w:val="00756415"/>
    <w:rsid w:val="008B34B4"/>
    <w:rsid w:val="0094205B"/>
    <w:rsid w:val="00AF5A66"/>
    <w:rsid w:val="00B10B26"/>
    <w:rsid w:val="00B905EF"/>
    <w:rsid w:val="00EC14A7"/>
    <w:rsid w:val="00F2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241D9D"/>
  <w15:chartTrackingRefBased/>
  <w15:docId w15:val="{B0876E91-CE9F-41F1-A8B1-04F5AC8C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5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4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205B"/>
  </w:style>
  <w:style w:type="paragraph" w:styleId="Fuzeile">
    <w:name w:val="footer"/>
    <w:basedOn w:val="Standard"/>
    <w:link w:val="FuzeileZchn"/>
    <w:uiPriority w:val="99"/>
    <w:unhideWhenUsed/>
    <w:rsid w:val="0094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205B"/>
  </w:style>
  <w:style w:type="paragraph" w:styleId="Listenabsatz">
    <w:name w:val="List Paragraph"/>
    <w:basedOn w:val="Standard"/>
    <w:uiPriority w:val="34"/>
    <w:qFormat/>
    <w:rsid w:val="00EC1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26b82add-3609-4342-9134-f423e3706d25</BSO999929>
</file>

<file path=customXml/itemProps1.xml><?xml version="1.0" encoding="utf-8"?>
<ds:datastoreItem xmlns:ds="http://schemas.openxmlformats.org/officeDocument/2006/customXml" ds:itemID="{49EA7844-25BE-49FB-94CB-EFBC8E1C1F85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Wicht, Melanie</dc:creator>
  <cp:keywords/>
  <dc:description/>
  <cp:lastModifiedBy>Schmitt-Torbacioglu, Guelsuem</cp:lastModifiedBy>
  <cp:revision>2</cp:revision>
  <cp:lastPrinted>2023-04-18T11:20:00Z</cp:lastPrinted>
  <dcterms:created xsi:type="dcterms:W3CDTF">2023-04-18T11:54:00Z</dcterms:created>
  <dcterms:modified xsi:type="dcterms:W3CDTF">2023-04-18T11:54:00Z</dcterms:modified>
</cp:coreProperties>
</file>